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58" w:rsidRPr="004B3E58" w:rsidRDefault="004B3E58" w:rsidP="004B3E58">
      <w:pPr>
        <w:shd w:val="clear" w:color="auto" w:fill="F1EEEE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B4E65"/>
          <w:kern w:val="36"/>
          <w:sz w:val="48"/>
          <w:szCs w:val="48"/>
          <w:lang w:val="en-US" w:eastAsia="pt-PT"/>
        </w:rPr>
      </w:pPr>
      <w:r w:rsidRPr="004B3E58">
        <w:rPr>
          <w:rFonts w:ascii="Arial" w:eastAsia="Times New Roman" w:hAnsi="Arial" w:cs="Arial"/>
          <w:color w:val="2B4E65"/>
          <w:kern w:val="36"/>
          <w:sz w:val="48"/>
          <w:szCs w:val="48"/>
          <w:lang w:val="en-US" w:eastAsia="pt-PT"/>
        </w:rPr>
        <w:t>Nuclear Medicine Technician</w:t>
      </w:r>
    </w:p>
    <w:p w:rsidR="004B3E58" w:rsidRPr="004B3E58" w:rsidRDefault="004B3E58" w:rsidP="004B3E58">
      <w:pPr>
        <w:shd w:val="clear" w:color="auto" w:fill="F1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4D61"/>
          <w:sz w:val="27"/>
          <w:szCs w:val="27"/>
          <w:lang w:val="en-US" w:eastAsia="pt-PT"/>
        </w:rPr>
      </w:pPr>
      <w:r w:rsidRPr="004B3E58">
        <w:rPr>
          <w:rFonts w:ascii="Arial" w:eastAsia="Times New Roman" w:hAnsi="Arial" w:cs="Arial"/>
          <w:color w:val="354D61"/>
          <w:sz w:val="27"/>
          <w:szCs w:val="27"/>
          <w:lang w:val="en-US" w:eastAsia="pt-PT"/>
        </w:rPr>
        <w:t>£ 25,000 - £ 30,000 per annum</w:t>
      </w:r>
    </w:p>
    <w:p w:rsidR="004B3E58" w:rsidRPr="004B3E58" w:rsidRDefault="004B3E58" w:rsidP="004B3E58">
      <w:pPr>
        <w:shd w:val="clear" w:color="auto" w:fill="F1EEEE"/>
        <w:spacing w:line="240" w:lineRule="auto"/>
        <w:jc w:val="center"/>
        <w:textAlignment w:val="baseline"/>
        <w:rPr>
          <w:rFonts w:ascii="Arial" w:eastAsia="Times New Roman" w:hAnsi="Arial" w:cs="Arial"/>
          <w:color w:val="354D61"/>
          <w:sz w:val="27"/>
          <w:szCs w:val="27"/>
          <w:lang w:val="en-US" w:eastAsia="pt-PT"/>
        </w:rPr>
      </w:pPr>
      <w:hyperlink r:id="rId6" w:history="1">
        <w:r w:rsidRPr="004B3E58">
          <w:rPr>
            <w:rFonts w:ascii="Arial" w:eastAsia="Times New Roman" w:hAnsi="Arial" w:cs="Arial"/>
            <w:color w:val="2B4E65"/>
            <w:sz w:val="32"/>
            <w:szCs w:val="32"/>
            <w:bdr w:val="none" w:sz="0" w:space="0" w:color="auto" w:frame="1"/>
            <w:lang w:val="en-US" w:eastAsia="pt-PT"/>
          </w:rPr>
          <w:t>Surrey</w:t>
        </w:r>
      </w:hyperlink>
    </w:p>
    <w:p w:rsidR="004B3E58" w:rsidRPr="004B3E58" w:rsidRDefault="004B3E58" w:rsidP="004B3E58">
      <w:pPr>
        <w:pStyle w:val="Cabealho1"/>
        <w:shd w:val="clear" w:color="auto" w:fill="F1EEEE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2B4E65"/>
          <w:lang w:val="en-US"/>
        </w:rPr>
      </w:pPr>
      <w:r w:rsidRPr="004B3E58">
        <w:rPr>
          <w:rFonts w:ascii="Arial" w:hAnsi="Arial" w:cs="Arial"/>
          <w:b w:val="0"/>
          <w:bCs w:val="0"/>
          <w:color w:val="2B4E65"/>
          <w:lang w:val="en-US"/>
        </w:rPr>
        <w:t>Job Description</w:t>
      </w:r>
    </w:p>
    <w:p w:rsidR="004B3E58" w:rsidRPr="004B3E58" w:rsidRDefault="004B3E58" w:rsidP="004B3E58">
      <w:pPr>
        <w:shd w:val="clear" w:color="auto" w:fill="F1EEEE"/>
        <w:spacing w:line="480" w:lineRule="atLeast"/>
        <w:textAlignment w:val="baseline"/>
        <w:rPr>
          <w:rFonts w:ascii="Calibri" w:hAnsi="Calibri" w:cs="Times New Roman"/>
          <w:color w:val="354D61"/>
          <w:lang w:val="en-US"/>
        </w:rPr>
      </w:pPr>
      <w:r w:rsidRPr="004B3E58">
        <w:rPr>
          <w:rFonts w:ascii="Calibri" w:hAnsi="Calibri" w:cs="Arial"/>
          <w:b/>
          <w:bCs/>
          <w:color w:val="354D61"/>
          <w:bdr w:val="none" w:sz="0" w:space="0" w:color="auto" w:frame="1"/>
          <w:lang w:val="en-US"/>
        </w:rPr>
        <w:t>TTM Healthcare</w:t>
      </w:r>
      <w:r w:rsidRPr="004B3E58">
        <w:rPr>
          <w:rStyle w:val="apple-converted-space"/>
          <w:rFonts w:ascii="Calibri" w:hAnsi="Calibri"/>
          <w:color w:val="354D61"/>
          <w:lang w:val="en-US"/>
        </w:rPr>
        <w:t> </w:t>
      </w:r>
      <w:r w:rsidRPr="004B3E58">
        <w:rPr>
          <w:rFonts w:ascii="Calibri" w:hAnsi="Calibri"/>
          <w:color w:val="354D61"/>
          <w:lang w:val="en-US"/>
        </w:rPr>
        <w:t>is currently recruiting</w:t>
      </w:r>
      <w:r w:rsidRPr="004B3E58">
        <w:rPr>
          <w:rStyle w:val="apple-converted-space"/>
          <w:rFonts w:ascii="Calibri" w:hAnsi="Calibri"/>
          <w:color w:val="354D61"/>
          <w:lang w:val="en-US"/>
        </w:rPr>
        <w:t> </w:t>
      </w:r>
      <w:r w:rsidRPr="004B3E58">
        <w:rPr>
          <w:rFonts w:ascii="Calibri" w:hAnsi="Calibri" w:cs="Arial"/>
          <w:b/>
          <w:bCs/>
          <w:color w:val="354D61"/>
          <w:bdr w:val="none" w:sz="0" w:space="0" w:color="auto" w:frame="1"/>
          <w:lang w:val="en-US"/>
        </w:rPr>
        <w:t>Band 6</w:t>
      </w:r>
      <w:r w:rsidRPr="004B3E58">
        <w:rPr>
          <w:rStyle w:val="apple-converted-space"/>
          <w:rFonts w:ascii="Calibri" w:hAnsi="Calibri"/>
          <w:color w:val="354D61"/>
          <w:lang w:val="en-US"/>
        </w:rPr>
        <w:t> </w:t>
      </w:r>
      <w:r w:rsidRPr="004B3E58">
        <w:rPr>
          <w:rFonts w:ascii="Calibri" w:hAnsi="Calibri" w:cs="Arial"/>
          <w:b/>
          <w:bCs/>
          <w:color w:val="354D61"/>
          <w:bdr w:val="none" w:sz="0" w:space="0" w:color="auto" w:frame="1"/>
          <w:lang w:val="en-US"/>
        </w:rPr>
        <w:t>Nuclear Medicine Radiographers/ Technicians</w:t>
      </w:r>
      <w:r w:rsidRPr="004B3E58">
        <w:rPr>
          <w:rStyle w:val="apple-converted-space"/>
          <w:rFonts w:ascii="Calibri" w:hAnsi="Calibri"/>
          <w:color w:val="354D61"/>
          <w:lang w:val="en-US"/>
        </w:rPr>
        <w:t> </w:t>
      </w:r>
      <w:r w:rsidRPr="004B3E58">
        <w:rPr>
          <w:rFonts w:ascii="Calibri" w:hAnsi="Calibri"/>
          <w:color w:val="354D61"/>
          <w:lang w:val="en-US"/>
        </w:rPr>
        <w:t>to join a busy general hospital, based in</w:t>
      </w:r>
      <w:r w:rsidRPr="004B3E58">
        <w:rPr>
          <w:rStyle w:val="apple-converted-space"/>
          <w:rFonts w:ascii="Calibri" w:hAnsi="Calibri"/>
          <w:color w:val="354D61"/>
          <w:lang w:val="en-US"/>
        </w:rPr>
        <w:t> </w:t>
      </w:r>
      <w:r w:rsidRPr="004B3E58">
        <w:rPr>
          <w:rFonts w:ascii="Calibri" w:hAnsi="Calibri" w:cs="Arial"/>
          <w:b/>
          <w:bCs/>
          <w:color w:val="354D61"/>
          <w:bdr w:val="none" w:sz="0" w:space="0" w:color="auto" w:frame="1"/>
          <w:lang w:val="en-US"/>
        </w:rPr>
        <w:t>South West London</w:t>
      </w:r>
      <w:r w:rsidRPr="004B3E58">
        <w:rPr>
          <w:rFonts w:ascii="Calibri" w:hAnsi="Calibri"/>
          <w:color w:val="354D61"/>
          <w:lang w:val="en-US"/>
        </w:rPr>
        <w:t>.           </w:t>
      </w:r>
    </w:p>
    <w:p w:rsidR="004B3E58" w:rsidRPr="004B3E58" w:rsidRDefault="004B3E58" w:rsidP="004B3E58">
      <w:pPr>
        <w:shd w:val="clear" w:color="auto" w:fill="F1EEEE"/>
        <w:spacing w:line="480" w:lineRule="atLeast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This is a teaching hospital, home to a busy 24-hour A&amp;E department, a maternity unit, a highly regarded endoscopy unit, and a comprehensive range of diagnostic facilities, including MRI and CT scanning, ultrasound and vascular diagnostic services.        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Arial" w:hAnsi="Arial" w:cs="Arial"/>
          <w:color w:val="354D61"/>
          <w:lang w:val="en-US"/>
        </w:rPr>
        <w:t> </w:t>
      </w:r>
    </w:p>
    <w:p w:rsidR="004B3E58" w:rsidRPr="004B3E58" w:rsidRDefault="004B3E58" w:rsidP="004B3E58">
      <w:pPr>
        <w:shd w:val="clear" w:color="auto" w:fill="F1EEEE"/>
        <w:spacing w:line="480" w:lineRule="atLeast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The busy Nuclear Medicine department offers experience in a variety of procedures, supporting key specialties including Cardiology, Renal and Paediatrics and is equipped with a Siemens dual Head SPECT CT Gamma camera.  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Arial" w:hAnsi="Arial" w:cs="Arial"/>
          <w:color w:val="354D61"/>
          <w:lang w:val="en-US"/>
        </w:rPr>
        <w:t> 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Arial" w:hAnsi="Arial" w:cs="Arial"/>
          <w:color w:val="354D61"/>
          <w:lang w:val="en-US"/>
        </w:rPr>
        <w:t> </w:t>
      </w:r>
    </w:p>
    <w:p w:rsidR="004B3E58" w:rsidRPr="004B3E58" w:rsidRDefault="004B3E58" w:rsidP="004B3E58">
      <w:pPr>
        <w:shd w:val="clear" w:color="auto" w:fill="F1EEEE"/>
        <w:spacing w:line="480" w:lineRule="atLeast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The main remit of the post will be to support the team in nuclear medicine, managing the daily workload whilst fully supported by the Lead Clinician and the Superintendent.  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Arial" w:hAnsi="Arial" w:cs="Arial"/>
          <w:color w:val="354D61"/>
          <w:lang w:val="en-US"/>
        </w:rPr>
        <w:t> 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Arial" w:hAnsi="Arial" w:cs="Arial"/>
          <w:color w:val="354D61"/>
          <w:lang w:val="en-US"/>
        </w:rPr>
        <w:t> </w:t>
      </w:r>
    </w:p>
    <w:p w:rsidR="004B3E58" w:rsidRPr="004B3E58" w:rsidRDefault="004B3E58" w:rsidP="004B3E58">
      <w:pPr>
        <w:shd w:val="clear" w:color="auto" w:fill="F1EEEE"/>
        <w:spacing w:line="480" w:lineRule="atLeast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These are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Calibri" w:hAnsi="Calibri" w:cs="Arial"/>
          <w:b/>
          <w:bCs/>
          <w:color w:val="354D61"/>
          <w:bdr w:val="none" w:sz="0" w:space="0" w:color="auto" w:frame="1"/>
          <w:lang w:val="en-US"/>
        </w:rPr>
        <w:t>full time, permanent</w:t>
      </w:r>
      <w:r w:rsidRPr="004B3E58">
        <w:rPr>
          <w:rStyle w:val="apple-converted-space"/>
          <w:rFonts w:ascii="Calibri" w:hAnsi="Calibri" w:cs="Arial"/>
          <w:color w:val="354D61"/>
          <w:lang w:val="en-US"/>
        </w:rPr>
        <w:t> </w:t>
      </w:r>
      <w:r w:rsidRPr="004B3E58">
        <w:rPr>
          <w:rFonts w:ascii="Calibri" w:hAnsi="Calibri" w:cs="Arial"/>
          <w:color w:val="354D61"/>
          <w:lang w:val="en-US"/>
        </w:rPr>
        <w:t>positions working 37.5 hours per week, and an excellent opportunity to learn and develop Nuclear Medicine skills.         </w:t>
      </w:r>
      <w:r w:rsidRPr="004B3E58">
        <w:rPr>
          <w:rStyle w:val="apple-converted-space"/>
          <w:rFonts w:ascii="Arial" w:hAnsi="Arial" w:cs="Arial"/>
          <w:color w:val="354D61"/>
          <w:lang w:val="en-US"/>
        </w:rPr>
        <w:t> </w:t>
      </w:r>
      <w:r w:rsidRPr="004B3E58">
        <w:rPr>
          <w:rFonts w:ascii="Arial" w:hAnsi="Arial" w:cs="Arial"/>
          <w:color w:val="354D61"/>
          <w:lang w:val="en-US"/>
        </w:rPr>
        <w:t> </w:t>
      </w:r>
    </w:p>
    <w:p w:rsidR="004B3E58" w:rsidRDefault="004B3E58" w:rsidP="004B3E58">
      <w:pPr>
        <w:shd w:val="clear" w:color="auto" w:fill="F1EEEE"/>
        <w:spacing w:line="480" w:lineRule="atLeast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b/>
          <w:bCs/>
          <w:color w:val="354D61"/>
          <w:bdr w:val="none" w:sz="0" w:space="0" w:color="auto" w:frame="1"/>
        </w:rPr>
        <w:t>Key</w:t>
      </w:r>
      <w:proofErr w:type="spellEnd"/>
      <w:r>
        <w:rPr>
          <w:rFonts w:ascii="Calibri" w:hAnsi="Calibri" w:cs="Arial"/>
          <w:b/>
          <w:bCs/>
          <w:color w:val="354D61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Arial"/>
          <w:b/>
          <w:bCs/>
          <w:color w:val="354D61"/>
          <w:bdr w:val="none" w:sz="0" w:space="0" w:color="auto" w:frame="1"/>
        </w:rPr>
        <w:t>Requirements</w:t>
      </w:r>
      <w:proofErr w:type="spellEnd"/>
      <w:r>
        <w:rPr>
          <w:rFonts w:ascii="Calibri" w:hAnsi="Calibri" w:cs="Arial"/>
          <w:b/>
          <w:bCs/>
          <w:color w:val="354D61"/>
          <w:bdr w:val="none" w:sz="0" w:space="0" w:color="auto" w:frame="1"/>
        </w:rPr>
        <w:t xml:space="preserve">      </w:t>
      </w:r>
      <w:r>
        <w:rPr>
          <w:rStyle w:val="apple-converted-space"/>
          <w:rFonts w:ascii="Calibri" w:hAnsi="Calibri" w:cs="Arial"/>
          <w:color w:val="354D61"/>
        </w:rPr>
        <w:t> </w:t>
      </w:r>
      <w:r>
        <w:rPr>
          <w:rFonts w:ascii="Calibri" w:hAnsi="Calibri" w:cs="Arial"/>
          <w:color w:val="354D61"/>
        </w:rPr>
        <w:t>           </w:t>
      </w:r>
    </w:p>
    <w:p w:rsid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BSc</w:t>
      </w:r>
      <w:proofErr w:type="spellEnd"/>
      <w:r>
        <w:rPr>
          <w:rFonts w:ascii="Calibri" w:hAnsi="Calibri" w:cs="Arial"/>
          <w:color w:val="354D61"/>
        </w:rPr>
        <w:t xml:space="preserve"> in </w:t>
      </w:r>
      <w:proofErr w:type="spellStart"/>
      <w:r>
        <w:rPr>
          <w:rFonts w:ascii="Calibri" w:hAnsi="Calibri" w:cs="Arial"/>
          <w:color w:val="354D61"/>
        </w:rPr>
        <w:t>Radiography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or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equivalent</w:t>
      </w:r>
      <w:proofErr w:type="spellEnd"/>
      <w:r>
        <w:rPr>
          <w:rFonts w:ascii="Calibri" w:hAnsi="Calibri" w:cs="Arial"/>
          <w:color w:val="354D61"/>
        </w:rPr>
        <w:t>  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Post Graduate qualification in Nuclear Medicine or equivalent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HCPC Registration (desirable but not necessary)                                                                      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At least 1 year post graduate experience in Radiology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Experience  of working  in a Nuclear Medicine department is highly advantageous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Experience or qualification in CT Scanning is desirable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Understanding the importance of quality and exceptional service</w:t>
      </w:r>
    </w:p>
    <w:p w:rsid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Excellent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communications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skills</w:t>
      </w:r>
      <w:proofErr w:type="spellEnd"/>
      <w:r>
        <w:rPr>
          <w:rFonts w:ascii="Calibri" w:hAnsi="Calibri" w:cs="Arial"/>
          <w:color w:val="354D61"/>
        </w:rPr>
        <w:t>       </w:t>
      </w:r>
    </w:p>
    <w:p w:rsidR="004B3E58" w:rsidRPr="004B3E58" w:rsidRDefault="004B3E58" w:rsidP="004B3E58">
      <w:pPr>
        <w:numPr>
          <w:ilvl w:val="0"/>
          <w:numId w:val="1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Able to care and show empathy to patients and relatives   </w:t>
      </w:r>
    </w:p>
    <w:p w:rsidR="004B3E58" w:rsidRPr="004B3E58" w:rsidRDefault="004B3E58" w:rsidP="004B3E58">
      <w:pPr>
        <w:shd w:val="clear" w:color="auto" w:fill="F1EEEE"/>
        <w:spacing w:after="0" w:line="480" w:lineRule="atLeast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b/>
          <w:bCs/>
          <w:color w:val="354D61"/>
          <w:bdr w:val="none" w:sz="0" w:space="0" w:color="auto" w:frame="1"/>
          <w:lang w:val="en-US"/>
        </w:rPr>
        <w:t> </w:t>
      </w:r>
    </w:p>
    <w:p w:rsidR="004B3E58" w:rsidRDefault="004B3E58" w:rsidP="004B3E58">
      <w:pPr>
        <w:shd w:val="clear" w:color="auto" w:fill="F1EEEE"/>
        <w:spacing w:line="480" w:lineRule="atLeast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b/>
          <w:bCs/>
          <w:color w:val="354D61"/>
          <w:bdr w:val="none" w:sz="0" w:space="0" w:color="auto" w:frame="1"/>
        </w:rPr>
        <w:t>Benefits</w:t>
      </w:r>
      <w:proofErr w:type="spellEnd"/>
      <w:r>
        <w:rPr>
          <w:rFonts w:ascii="Calibri" w:hAnsi="Calibri" w:cs="Arial"/>
          <w:b/>
          <w:bCs/>
          <w:color w:val="354D61"/>
          <w:bdr w:val="none" w:sz="0" w:space="0" w:color="auto" w:frame="1"/>
        </w:rPr>
        <w:t xml:space="preserve">      </w:t>
      </w:r>
      <w:r>
        <w:rPr>
          <w:rStyle w:val="apple-converted-space"/>
          <w:rFonts w:ascii="Calibri" w:hAnsi="Calibri" w:cs="Arial"/>
          <w:color w:val="354D61"/>
        </w:rPr>
        <w:t> </w:t>
      </w:r>
      <w:r>
        <w:rPr>
          <w:rFonts w:ascii="Calibri" w:hAnsi="Calibri" w:cs="Arial"/>
          <w:color w:val="354D61"/>
        </w:rPr>
        <w:t>           </w:t>
      </w:r>
    </w:p>
    <w:p w:rsid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Accommodation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available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on</w:t>
      </w:r>
      <w:proofErr w:type="spellEnd"/>
      <w:r>
        <w:rPr>
          <w:rFonts w:ascii="Calibri" w:hAnsi="Calibri" w:cs="Arial"/>
          <w:color w:val="354D61"/>
        </w:rPr>
        <w:t>-site</w:t>
      </w:r>
    </w:p>
    <w:p w:rsidR="004B3E58" w:rsidRP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Generous amount of fully paid annual holiday</w:t>
      </w:r>
    </w:p>
    <w:p w:rsid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r>
        <w:rPr>
          <w:rFonts w:ascii="Calibri" w:hAnsi="Calibri" w:cs="Arial"/>
          <w:color w:val="354D61"/>
        </w:rPr>
        <w:lastRenderedPageBreak/>
        <w:t xml:space="preserve">London </w:t>
      </w:r>
      <w:proofErr w:type="spellStart"/>
      <w:r>
        <w:rPr>
          <w:rFonts w:ascii="Calibri" w:hAnsi="Calibri" w:cs="Arial"/>
          <w:color w:val="354D61"/>
        </w:rPr>
        <w:t>weighting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high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cost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supplement</w:t>
      </w:r>
      <w:proofErr w:type="spellEnd"/>
    </w:p>
    <w:p w:rsidR="004B3E58" w:rsidRP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Numerous training opportunities to the personal development of all staff</w:t>
      </w:r>
    </w:p>
    <w:p w:rsid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High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quality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child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care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options</w:t>
      </w:r>
      <w:proofErr w:type="spellEnd"/>
    </w:p>
    <w:p w:rsid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Cycle</w:t>
      </w:r>
      <w:proofErr w:type="spellEnd"/>
      <w:r>
        <w:rPr>
          <w:rFonts w:ascii="Calibri" w:hAnsi="Calibri" w:cs="Arial"/>
          <w:color w:val="354D61"/>
        </w:rPr>
        <w:t xml:space="preserve"> to </w:t>
      </w:r>
      <w:proofErr w:type="spellStart"/>
      <w:r>
        <w:rPr>
          <w:rFonts w:ascii="Calibri" w:hAnsi="Calibri" w:cs="Arial"/>
          <w:color w:val="354D61"/>
        </w:rPr>
        <w:t>work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scheme</w:t>
      </w:r>
      <w:proofErr w:type="spellEnd"/>
    </w:p>
    <w:p w:rsidR="004B3E58" w:rsidRP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  <w:lang w:val="en-US"/>
        </w:rPr>
      </w:pPr>
      <w:r w:rsidRPr="004B3E58">
        <w:rPr>
          <w:rFonts w:ascii="Calibri" w:hAnsi="Calibri" w:cs="Arial"/>
          <w:color w:val="354D61"/>
          <w:lang w:val="en-US"/>
        </w:rPr>
        <w:t>Discounts with local business and services </w:t>
      </w:r>
    </w:p>
    <w:p w:rsid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Flexible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working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gramStart"/>
      <w:r>
        <w:rPr>
          <w:rFonts w:ascii="Calibri" w:hAnsi="Calibri" w:cs="Arial"/>
          <w:color w:val="354D61"/>
        </w:rPr>
        <w:t>policies</w:t>
      </w:r>
      <w:proofErr w:type="gramEnd"/>
    </w:p>
    <w:p w:rsidR="004B3E58" w:rsidRDefault="004B3E58" w:rsidP="004B3E58">
      <w:pPr>
        <w:numPr>
          <w:ilvl w:val="0"/>
          <w:numId w:val="2"/>
        </w:numPr>
        <w:shd w:val="clear" w:color="auto" w:fill="F1EEEE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54D61"/>
          <w:sz w:val="27"/>
          <w:szCs w:val="27"/>
        </w:rPr>
      </w:pPr>
      <w:proofErr w:type="spellStart"/>
      <w:r>
        <w:rPr>
          <w:rFonts w:ascii="Calibri" w:hAnsi="Calibri" w:cs="Arial"/>
          <w:color w:val="354D61"/>
        </w:rPr>
        <w:t>Pension</w:t>
      </w:r>
      <w:proofErr w:type="spellEnd"/>
      <w:r>
        <w:rPr>
          <w:rFonts w:ascii="Calibri" w:hAnsi="Calibri" w:cs="Arial"/>
          <w:color w:val="354D61"/>
        </w:rPr>
        <w:t xml:space="preserve"> </w:t>
      </w:r>
      <w:proofErr w:type="spellStart"/>
      <w:r>
        <w:rPr>
          <w:rFonts w:ascii="Calibri" w:hAnsi="Calibri" w:cs="Arial"/>
          <w:color w:val="354D61"/>
        </w:rPr>
        <w:t>scheme</w:t>
      </w:r>
      <w:proofErr w:type="spellEnd"/>
    </w:p>
    <w:p w:rsidR="00F15137" w:rsidRPr="004B3E58" w:rsidRDefault="00F15137">
      <w:pPr>
        <w:rPr>
          <w:lang w:val="en-US"/>
        </w:rPr>
      </w:pPr>
      <w:bookmarkStart w:id="0" w:name="_GoBack"/>
      <w:bookmarkEnd w:id="0"/>
    </w:p>
    <w:sectPr w:rsidR="00F15137" w:rsidRPr="004B3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1BA2"/>
    <w:multiLevelType w:val="multilevel"/>
    <w:tmpl w:val="9DB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E6A3D"/>
    <w:multiLevelType w:val="multilevel"/>
    <w:tmpl w:val="C2D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8"/>
    <w:rsid w:val="004B3E58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4B3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B3E5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B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B3E58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B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4B3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B3E5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B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4B3E58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B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66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67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53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338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140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526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843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366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359">
          <w:marLeft w:val="0"/>
          <w:marRight w:val="0"/>
          <w:marTop w:val="30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tmhealthcare.co.uk/location/surrey/11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2017-02-13T23:59:00Z</dcterms:created>
  <dcterms:modified xsi:type="dcterms:W3CDTF">2017-02-14T00:00:00Z</dcterms:modified>
</cp:coreProperties>
</file>